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4B386" w14:textId="77777777" w:rsidR="00AB5BED" w:rsidRDefault="00AB5BED" w:rsidP="00AB5BE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bookmarkStart w:id="0" w:name="_Hlk126447248"/>
      <w:r>
        <w:br/>
      </w:r>
    </w:p>
    <w:p w14:paraId="18352004" w14:textId="77777777" w:rsidR="00765BB4" w:rsidRPr="00734AD8" w:rsidRDefault="00765BB4" w:rsidP="00765BB4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61482313" w14:textId="77777777" w:rsidR="00AB5BED" w:rsidRDefault="00AB5BED" w:rsidP="00AB5BE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2776726F" w14:textId="77777777" w:rsidR="00AB5BED" w:rsidRDefault="00AB5BED" w:rsidP="00AB5BE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0610E0B3" w14:textId="3B8DB26E" w:rsidR="00AB5BED" w:rsidRDefault="00AB5BED" w:rsidP="00AB5BE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2910516" wp14:editId="276D67C2">
            <wp:simplePos x="0" y="0"/>
            <wp:positionH relativeFrom="margin">
              <wp:posOffset>3571240</wp:posOffset>
            </wp:positionH>
            <wp:positionV relativeFrom="paragraph">
              <wp:posOffset>121285</wp:posOffset>
            </wp:positionV>
            <wp:extent cx="2909570" cy="3100705"/>
            <wp:effectExtent l="76200" t="76200" r="138430" b="13779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9570" cy="31007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8D45F" w14:textId="512F6B66" w:rsidR="00AB5BED" w:rsidRDefault="00AB5BED" w:rsidP="00AB5BED">
      <w:pPr>
        <w:pStyle w:val="ListParagraph"/>
        <w:numPr>
          <w:ilvl w:val="0"/>
          <w:numId w:val="1"/>
        </w:numPr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JANUARY.2023 TO DECEMBER. 2023 - 2023 monthly wall calendar covers 12 months from January 2023 to December 2023, help to track your daily tasks and long-term goals so you can get more done in less time. Each month features one page for better life organization.</w:t>
      </w:r>
    </w:p>
    <w:p w14:paraId="2C4813D5" w14:textId="24AFBA08" w:rsidR="00AB5BED" w:rsidRPr="00296A33" w:rsidRDefault="00AB5BED" w:rsidP="00AB5BED">
      <w:pPr>
        <w:pStyle w:val="ListParagraph"/>
        <w:jc w:val="both"/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</w:pPr>
    </w:p>
    <w:p w14:paraId="642DAB9E" w14:textId="36E10152" w:rsidR="00AB5BED" w:rsidRPr="00296A33" w:rsidRDefault="00AB5BED" w:rsidP="00AB5BED">
      <w:pPr>
        <w:pStyle w:val="ListParagraph"/>
        <w:numPr>
          <w:ilvl w:val="0"/>
          <w:numId w:val="1"/>
        </w:numPr>
        <w:jc w:val="both"/>
        <w:rPr>
          <w:rFonts w:ascii="Californian FB" w:hAnsi="Californian FB"/>
          <w:sz w:val="36"/>
          <w:szCs w:val="36"/>
        </w:rPr>
      </w:pP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PREMIUM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THICK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PAPER</w:t>
      </w:r>
      <w:r w:rsidRPr="00296A33">
        <w:rPr>
          <w:rFonts w:ascii="Californian FB" w:hAnsi="Californian FB" w:cs="Arial"/>
          <w:color w:val="0F1111"/>
          <w:sz w:val="23"/>
          <w:szCs w:val="23"/>
          <w:shd w:val="clear" w:color="auto" w:fill="FFFFFF"/>
        </w:rPr>
        <w:t xml:space="preserve"> </w:t>
      </w:r>
      <w:r w:rsidRPr="00296A33">
        <w:rPr>
          <w:rFonts w:ascii="Californian FB" w:hAnsi="Californian FB" w:cs="Arial"/>
          <w:color w:val="0F1111"/>
          <w:sz w:val="29"/>
          <w:szCs w:val="29"/>
          <w:shd w:val="clear" w:color="auto" w:fill="FFFFFF"/>
        </w:rPr>
        <w:t>- The paper of this calendar is designed to prevents ink through and avoids feathering, which can keep your every page clean.</w:t>
      </w:r>
    </w:p>
    <w:p w14:paraId="471DB30D" w14:textId="5259425C" w:rsidR="00AB5BED" w:rsidRDefault="00AB5BED" w:rsidP="00AB5BED"/>
    <w:p w14:paraId="596ACDB7" w14:textId="2BDD1753" w:rsidR="00AB5BED" w:rsidRDefault="00AB5BED" w:rsidP="00AB5B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07860" wp14:editId="2CF83F62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55EBDC" w14:textId="77777777" w:rsidR="00AB5BED" w:rsidRPr="00A5799F" w:rsidRDefault="00AB5BED" w:rsidP="00AB5BED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PRICE= RS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3A07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4C55EBDC" w14:textId="77777777" w:rsidR="00AB5BED" w:rsidRPr="00A5799F" w:rsidRDefault="00AB5BED" w:rsidP="00AB5BED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PRICE= RS 999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  <w:bookmarkEnd w:id="0"/>
    </w:p>
    <w:p w14:paraId="7162D712" w14:textId="019CE051" w:rsidR="00AB5BED" w:rsidRPr="00B924F1" w:rsidRDefault="00AB5BED" w:rsidP="00AB5BED"/>
    <w:p w14:paraId="77E1B576" w14:textId="227AD3AC" w:rsidR="00AB5BED" w:rsidRDefault="00AB5BED" w:rsidP="00AB5BED"/>
    <w:p w14:paraId="59835B95" w14:textId="6A72F4F6" w:rsidR="00AB5BED" w:rsidRDefault="00AB5BED"/>
    <w:sectPr w:rsidR="00AB5BED" w:rsidSect="00715D81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44A77"/>
    <w:multiLevelType w:val="hybridMultilevel"/>
    <w:tmpl w:val="FDA65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94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ED"/>
    <w:rsid w:val="00715D81"/>
    <w:rsid w:val="00765BB4"/>
    <w:rsid w:val="00AB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4EF23"/>
  <w15:chartTrackingRefBased/>
  <w15:docId w15:val="{8F480BDB-FBF9-4018-8B54-0055352F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3</cp:revision>
  <dcterms:created xsi:type="dcterms:W3CDTF">2023-02-04T18:57:00Z</dcterms:created>
  <dcterms:modified xsi:type="dcterms:W3CDTF">2023-02-04T19:05:00Z</dcterms:modified>
</cp:coreProperties>
</file>